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851" w:firstLine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0.0" w:type="dxa"/>
        <w:jc w:val="left"/>
        <w:tblInd w:w="-7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49"/>
        <w:gridCol w:w="286"/>
        <w:gridCol w:w="1620"/>
        <w:gridCol w:w="1544"/>
        <w:gridCol w:w="1251"/>
        <w:gridCol w:w="1490"/>
        <w:tblGridChange w:id="0">
          <w:tblGrid>
            <w:gridCol w:w="3449"/>
            <w:gridCol w:w="286"/>
            <w:gridCol w:w="1620"/>
            <w:gridCol w:w="1544"/>
            <w:gridCol w:w="1251"/>
            <w:gridCol w:w="1490"/>
          </w:tblGrid>
        </w:tblGridChange>
      </w:tblGrid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прогрм:</w:t>
            </w:r>
            <w:r w:rsidDel="00000000" w:rsidR="00000000" w:rsidRPr="00000000">
              <w:rPr>
                <w:vertAlign w:val="baseline"/>
                <w:rtl w:val="0"/>
              </w:rPr>
              <w:t xml:space="preserve"> Студије новинарства, студије политикологије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8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Политичка антропологија и студије етницитета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 (презиме, средње слово, име</w:t>
            </w:r>
            <w:r w:rsidDel="00000000" w:rsidR="00000000" w:rsidRPr="00000000">
              <w:rPr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Слободан Г. Марковић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14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highlight w:val="white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vertAlign w:val="baseline"/>
                <w:rtl w:val="0"/>
              </w:rPr>
              <w:t xml:space="preserve">обавезни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1A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Упознавање с основним појмовима политичке антрополигије, ентицитета и теорија национализма. </w:t>
            </w:r>
          </w:p>
          <w:p w:rsidR="00000000" w:rsidDel="00000000" w:rsidP="00000000" w:rsidRDefault="00000000" w:rsidRPr="00000000" w14:paraId="0000002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Увид у познавање антропологије, а посебно политичке антропологије ради бољег разумевања политике и политичког живота. Познавање појмовног апарата политичке антропологије који омогућује бољи аналитички приступ питањима свакодневне политике.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vertAlign w:val="baseline"/>
                <w:rtl w:val="0"/>
              </w:rPr>
              <w:t xml:space="preserve">Разумевање генезе и улоге етницитета и национализма у савременим друштвима. 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Петнаест деведесетоминутних предавања на следеће теме: Појам, настанак, предмет и развој политичке антропологије и студија национализма; Врсте прединдустријских политичких система и настанак државе; Свето у политици; Смењивање политичке власти; Жене и политичка моћ; Антропологија у светском систему и моћ народа; Моћ и насиље; Моћ обреда и обреди моћи; Насиља у примитивним друштвима; Политика идентитета; Протонација и ентија; Држава и нација; Замишљена заједница; Успон и врхунац национализма (1870-1950); национализам на смени векова. </w:t>
            </w:r>
          </w:p>
          <w:p w:rsidR="00000000" w:rsidDel="00000000" w:rsidP="00000000" w:rsidRDefault="00000000" w:rsidRPr="00000000" w14:paraId="0000003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3E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а) основна</w:t>
            </w:r>
            <w:r w:rsidDel="00000000" w:rsidR="00000000" w:rsidRPr="00000000">
              <w:rPr>
                <w:vertAlign w:val="baseline"/>
                <w:rtl w:val="0"/>
              </w:rPr>
              <w:t xml:space="preserve">: Тед Луелен,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Увод у политичку антропологију</w:t>
            </w:r>
            <w:r w:rsidDel="00000000" w:rsidR="00000000" w:rsidRPr="00000000">
              <w:rPr>
                <w:vertAlign w:val="baseline"/>
                <w:rtl w:val="0"/>
              </w:rPr>
              <w:t xml:space="preserve">, Градац, Београд 2001, стр. 11-79, 104-158. Чедомир Чупић,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Политичка антропологија – хрестоматија</w:t>
            </w:r>
            <w:r w:rsidDel="00000000" w:rsidR="00000000" w:rsidRPr="00000000">
              <w:rPr>
                <w:vertAlign w:val="baseline"/>
                <w:rtl w:val="0"/>
              </w:rPr>
              <w:t xml:space="preserve">, Чигоја, Београд 2002 (и каснија издања), стр. 159-204, 325-358. Ted Lewellen, “The Politics of Identity: Ethnicity and Nationalism” [„Политика идентитета: етницитет и национализам“], in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Political Anthropology</w:t>
            </w:r>
            <w:r w:rsidDel="00000000" w:rsidR="00000000" w:rsidRPr="00000000">
              <w:rPr>
                <w:vertAlign w:val="baseline"/>
                <w:rtl w:val="0"/>
              </w:rPr>
              <w:t xml:space="preserve">, 3</w:t>
            </w:r>
            <w:r w:rsidDel="00000000" w:rsidR="00000000" w:rsidRPr="00000000">
              <w:rPr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vertAlign w:val="baseline"/>
                <w:rtl w:val="0"/>
              </w:rPr>
              <w:t xml:space="preserve"> ed. (London: Preager, 2003), 159-179. Ернест Гелнер,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Нације и национализам</w:t>
            </w:r>
            <w:r w:rsidDel="00000000" w:rsidR="00000000" w:rsidRPr="00000000">
              <w:rPr>
                <w:vertAlign w:val="baseline"/>
                <w:rtl w:val="0"/>
              </w:rPr>
              <w:t xml:space="preserve">, Матица српска, Нови Сад 1997, 11-19, 80-93. Erik Hobsbaum,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Nacije i nacionalizam od 1780: program, mit, stvarnost, </w:t>
            </w:r>
            <w:r w:rsidDel="00000000" w:rsidR="00000000" w:rsidRPr="00000000">
              <w:rPr>
                <w:vertAlign w:val="baseline"/>
                <w:rtl w:val="0"/>
              </w:rPr>
              <w:t xml:space="preserve">Филип Вишњић, Београд 1996, 55-90, 115-206. Benedikt Anderson,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Nacija zamišljena zajednica, </w:t>
            </w:r>
            <w:r w:rsidDel="00000000" w:rsidR="00000000" w:rsidRPr="00000000">
              <w:rPr>
                <w:vertAlign w:val="baseline"/>
                <w:rtl w:val="0"/>
              </w:rPr>
              <w:t xml:space="preserve">Plato, Београд 1998,</w:t>
            </w:r>
            <w:r w:rsidDel="00000000" w:rsidR="00000000" w:rsidRPr="00000000">
              <w:rPr>
                <w:color w:val="ff000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vertAlign w:val="baseline"/>
                <w:rtl w:val="0"/>
              </w:rPr>
              <w:t xml:space="preserve">(„увод“).  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б) допунска</w:t>
            </w:r>
            <w:r w:rsidDel="00000000" w:rsidR="00000000" w:rsidRPr="00000000">
              <w:rPr>
                <w:vertAlign w:val="baseline"/>
                <w:rtl w:val="0"/>
              </w:rPr>
              <w:t xml:space="preserve">: Napoleon Šanjon,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Janomame, okrutni narod</w:t>
            </w:r>
            <w:r w:rsidDel="00000000" w:rsidR="00000000" w:rsidRPr="00000000">
              <w:rPr>
                <w:vertAlign w:val="baseline"/>
                <w:rtl w:val="0"/>
              </w:rPr>
              <w:t xml:space="preserve">, Svetovi, Нови Сад 1992; Džared Dajamond,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Mikrobi, puške i čelik. Sudbine ljudskih društava</w:t>
            </w:r>
            <w:r w:rsidDel="00000000" w:rsidR="00000000" w:rsidRPr="00000000">
              <w:rPr>
                <w:vertAlign w:val="baseline"/>
                <w:rtl w:val="0"/>
              </w:rPr>
              <w:t xml:space="preserve">, Досије, Београд 2004; Hana Arent,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Izvori totalitarizma</w:t>
            </w:r>
            <w:r w:rsidDel="00000000" w:rsidR="00000000" w:rsidRPr="00000000">
              <w:rPr>
                <w:vertAlign w:val="baseline"/>
                <w:rtl w:val="0"/>
              </w:rPr>
              <w:t xml:space="preserve">, Београд 1998 (стр. xi-xlii, 274-490, односно три предговора и поглавља 9 до 13); Branko Milanović,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Odvojeni svetovi. Merenje međunarodne i globalne nejednakosti</w:t>
            </w:r>
            <w:r w:rsidDel="00000000" w:rsidR="00000000" w:rsidRPr="00000000">
              <w:rPr>
                <w:vertAlign w:val="baseline"/>
                <w:rtl w:val="0"/>
              </w:rPr>
              <w:t xml:space="preserve">, Програм уједињених нација за развој, Београд 2006; Pjer Klastr,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Društvo protiv države. Istraživanja iz političke antropologije</w:t>
            </w:r>
            <w:r w:rsidDel="00000000" w:rsidR="00000000" w:rsidRPr="00000000">
              <w:rPr>
                <w:vertAlign w:val="baseline"/>
                <w:rtl w:val="0"/>
              </w:rPr>
              <w:t xml:space="preserve">, Novi Sad 2010; Mark Abeles,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Antropologija države</w:t>
            </w:r>
            <w:r w:rsidDel="00000000" w:rsidR="00000000" w:rsidRPr="00000000">
              <w:rPr>
                <w:vertAlign w:val="baseline"/>
                <w:rtl w:val="0"/>
              </w:rPr>
              <w:t xml:space="preserve">, XX vek, Београд 2001; Uve Vezel,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Mit o matrijarhatu</w:t>
            </w:r>
            <w:r w:rsidDel="00000000" w:rsidR="00000000" w:rsidRPr="00000000">
              <w:rPr>
                <w:vertAlign w:val="baseline"/>
                <w:rtl w:val="0"/>
              </w:rPr>
              <w:t xml:space="preserve">, Prosveta, Beograd 1981; Pjer Klastr,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Hronika o Gvajaki indijancima</w:t>
            </w:r>
            <w:r w:rsidDel="00000000" w:rsidR="00000000" w:rsidRPr="00000000">
              <w:rPr>
                <w:vertAlign w:val="baseline"/>
                <w:rtl w:val="0"/>
              </w:rPr>
              <w:t xml:space="preserve">, Стилос, Нови Сад 2004. Juval Noa Harari,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Sapijens. Kratka istorija čovečanstva</w:t>
            </w:r>
            <w:r w:rsidDel="00000000" w:rsidR="00000000" w:rsidRPr="00000000">
              <w:rPr>
                <w:vertAlign w:val="baseline"/>
                <w:rtl w:val="0"/>
              </w:rPr>
              <w:t xml:space="preserve">, Laguna, Београд 2019.</w:t>
            </w:r>
          </w:p>
          <w:p w:rsidR="00000000" w:rsidDel="00000000" w:rsidP="00000000" w:rsidRDefault="00000000" w:rsidRPr="00000000" w14:paraId="00000041">
            <w:pPr>
              <w:widowControl w:val="1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Рабиндранат Тагор, Национализам, Геца Кон, Београд 1932 (ново издање: Алфа, Београд 1990). Antoni D. Smit, XX vek,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Nacionalni identitet</w:t>
            </w:r>
            <w:r w:rsidDel="00000000" w:rsidR="00000000" w:rsidRPr="00000000">
              <w:rPr>
                <w:vertAlign w:val="baseline"/>
                <w:rtl w:val="0"/>
              </w:rPr>
              <w:t xml:space="preserve">, Biblioteka XX vek, Београд 2010. Erik Hobsbom i Terens-Rejndžer (ur.),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Izmišljanje tadicije</w:t>
            </w:r>
            <w:r w:rsidDel="00000000" w:rsidR="00000000" w:rsidRPr="00000000">
              <w:rPr>
                <w:vertAlign w:val="baseline"/>
                <w:rtl w:val="0"/>
              </w:rPr>
              <w:t xml:space="preserve">, XX vek, Београд 2011. Aleksandar Molnar,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Narod, nacija, rasa. Istorijska izvorišta nacionalizma u Evropi</w:t>
            </w:r>
            <w:r w:rsidDel="00000000" w:rsidR="00000000" w:rsidRPr="00000000">
              <w:rPr>
                <w:vertAlign w:val="baseline"/>
                <w:rtl w:val="0"/>
              </w:rPr>
              <w:t xml:space="preserve">, Beograd 1997. Eli Keduri,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Nacionalizam</w:t>
            </w:r>
            <w:r w:rsidDel="00000000" w:rsidR="00000000" w:rsidRPr="00000000">
              <w:rPr>
                <w:vertAlign w:val="baseline"/>
                <w:rtl w:val="0"/>
              </w:rPr>
              <w:t xml:space="preserve">, CID, Подгорица 2000. Tomas Hilan Eriksen,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Etnicitet i nacionalizam</w:t>
            </w:r>
            <w:r w:rsidDel="00000000" w:rsidR="00000000" w:rsidRPr="00000000">
              <w:rPr>
                <w:vertAlign w:val="baseline"/>
                <w:rtl w:val="0"/>
              </w:rPr>
              <w:t xml:space="preserve">, XX vek, Београд 2005. 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7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4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4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12 предавања од 90 минута на којима је посебан део часа резервисан за питања и одговоре и разговор са студентима о питањима која се обрађују.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54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5A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Завршни испит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66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9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6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Уводни тест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F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7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Завршни тест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5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1440" w:top="567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Cyrl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TMLPreformatted">
    <w:name w:val="HTML Preformatted"/>
    <w:basedOn w:val="Normal"/>
    <w:next w:val="HTMLPreformatted"/>
    <w:autoRedefine w:val="0"/>
    <w:hidden w:val="0"/>
    <w:qFormat w:val="0"/>
    <w:pPr>
      <w:widowControl w:val="1"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uppressAutoHyphens w:val="1"/>
      <w:autoSpaceDE w:val="1"/>
      <w:autoSpaceDN w:val="1"/>
      <w:adjustRightInd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widowControl w:val="1"/>
      <w:suppressAutoHyphens w:val="1"/>
      <w:autoSpaceDE w:val="1"/>
      <w:autoSpaceDN w:val="1"/>
      <w:adjustRightInd w:val="1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D02J/0FS2s6QiB7hB+SoSplThA==">AMUW2mV/JTzuZy2btusdt9iy6XZ82yzWhR2mc6crkIfjgW2hFcvesjFZF+Ei2jFR0naDwq4IeI3aa/6znHtI7JVXZcyACSbOso+MudUKjnvKp80UV1Aob20=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2021-03-11T09:29:00Z</dcterms:created>
  <dc:creator>Vera Dondur</dc:creator>
</cp:coreProperties>
</file>